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4" w:rsidRDefault="00675AC4" w:rsidP="00675AC4">
      <w:pPr>
        <w:jc w:val="center"/>
        <w:rPr>
          <w:rFonts w:ascii="Nirmala UI" w:hAnsi="Nirmala UI" w:cs="Nirmala UI"/>
          <w:b/>
          <w:bCs/>
          <w:sz w:val="52"/>
          <w:szCs w:val="52"/>
        </w:rPr>
      </w:pPr>
      <w:r w:rsidRPr="00675AC4">
        <w:rPr>
          <w:rFonts w:ascii="Nirmala UI" w:hAnsi="Nirmala UI" w:cs="Nirmala UI"/>
          <w:b/>
          <w:bCs/>
          <w:noProof/>
          <w:sz w:val="52"/>
          <w:szCs w:val="52"/>
          <w:cs/>
          <w:lang w:val="en-IN" w:eastAsia="en-IN"/>
        </w:rPr>
        <w:drawing>
          <wp:inline distT="0" distB="0" distL="0" distR="0">
            <wp:extent cx="3707130" cy="864870"/>
            <wp:effectExtent l="0" t="0" r="7620" b="0"/>
            <wp:docPr id="2" name="Picture 2" descr="E:\matter\IMG-2020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ter\IMG-20200506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B2" w:rsidRPr="00675AC4" w:rsidRDefault="00675AC4" w:rsidP="00675AC4">
      <w:pPr>
        <w:jc w:val="center"/>
        <w:rPr>
          <w:rFonts w:ascii="Nirmala UI" w:hAnsi="Nirmala UI" w:cs="Nirmala UI"/>
          <w:b/>
          <w:bCs/>
          <w:sz w:val="52"/>
          <w:szCs w:val="52"/>
        </w:rPr>
      </w:pPr>
      <w:r>
        <w:rPr>
          <w:rFonts w:ascii="Nirmala UI" w:hAnsi="Nirmala UI" w:cs="Nirmala UI"/>
          <w:b/>
          <w:bCs/>
          <w:sz w:val="52"/>
          <w:szCs w:val="52"/>
          <w:cs/>
        </w:rPr>
        <w:br/>
      </w:r>
      <w:r w:rsidR="007314CE" w:rsidRPr="00675AC4">
        <w:rPr>
          <w:rFonts w:ascii="Nirmala UI" w:hAnsi="Nirmala UI" w:cs="Nirmala UI"/>
          <w:b/>
          <w:bCs/>
          <w:sz w:val="52"/>
          <w:szCs w:val="52"/>
          <w:cs/>
        </w:rPr>
        <w:t>प्रथम विश्व देशों की विशेषताएं एवं समस्याएं</w:t>
      </w:r>
      <w:r w:rsidR="00DA56B2" w:rsidRPr="00675AC4">
        <w:rPr>
          <w:rFonts w:ascii="Nirmala UI" w:hAnsi="Nirmala UI" w:cs="Nirmala UI"/>
          <w:b/>
          <w:bCs/>
          <w:sz w:val="52"/>
          <w:szCs w:val="52"/>
          <w:cs/>
        </w:rPr>
        <w:t xml:space="preserve"> (</w:t>
      </w:r>
      <w:bookmarkStart w:id="0" w:name="_GoBack"/>
      <w:r w:rsidR="00DA56B2" w:rsidRPr="00675AC4">
        <w:rPr>
          <w:rFonts w:ascii="Nirmala UI" w:hAnsi="Nirmala UI" w:cs="Nirmala UI"/>
          <w:b/>
          <w:bCs/>
          <w:sz w:val="52"/>
          <w:szCs w:val="52"/>
        </w:rPr>
        <w:t>Characteristics and problems of first world countries</w:t>
      </w:r>
      <w:bookmarkEnd w:id="0"/>
      <w:r w:rsidR="00DA56B2" w:rsidRPr="00675AC4">
        <w:rPr>
          <w:rFonts w:ascii="Nirmala UI" w:hAnsi="Nirmala UI" w:cs="Nirmala UI"/>
          <w:b/>
          <w:bCs/>
          <w:sz w:val="52"/>
          <w:szCs w:val="52"/>
        </w:rPr>
        <w:t>)</w:t>
      </w:r>
    </w:p>
    <w:p w:rsidR="00BE160C" w:rsidRPr="00675AC4" w:rsidRDefault="007314CE">
      <w:pPr>
        <w:rPr>
          <w:rFonts w:ascii="Nirmala UI" w:hAnsi="Nirmala UI" w:cs="Nirmala UI"/>
          <w:sz w:val="24"/>
          <w:szCs w:val="24"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औद्योगिक</w:t>
      </w:r>
      <w:r w:rsidR="00BE160C" w:rsidRPr="00675AC4">
        <w:rPr>
          <w:rFonts w:ascii="Nirmala UI" w:hAnsi="Nirmala UI" w:cs="Nirmala UI"/>
          <w:b/>
          <w:bCs/>
          <w:sz w:val="24"/>
          <w:szCs w:val="24"/>
          <w:cs/>
        </w:rPr>
        <w:t xml:space="preserve"> -व्यापारिक आर्थिक तन्त्र वाले विकसित</w:t>
      </w:r>
      <w:r w:rsidR="0061413F" w:rsidRPr="00675AC4">
        <w:rPr>
          <w:rFonts w:ascii="Nirmala UI" w:hAnsi="Nirmala UI" w:cs="Nirmala UI"/>
          <w:b/>
          <w:bCs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b/>
          <w:bCs/>
          <w:sz w:val="24"/>
          <w:szCs w:val="24"/>
        </w:rPr>
        <w:t xml:space="preserve">(OECD) </w:t>
      </w:r>
      <w:r w:rsidR="00BE160C" w:rsidRPr="00675AC4">
        <w:rPr>
          <w:rFonts w:ascii="Nirmala UI" w:hAnsi="Nirmala UI" w:cs="Nirmala UI"/>
          <w:b/>
          <w:bCs/>
          <w:sz w:val="24"/>
          <w:szCs w:val="24"/>
          <w:cs/>
        </w:rPr>
        <w:t xml:space="preserve">प्रदेश-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इसके अन्तर्गत आंग्ल-अमेरिका, यूरोपीय</w:t>
      </w:r>
      <w:r w:rsidR="0061413F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समुदाय, जापान, आस्ट्रेलिया तथा न्यूजीलैंड आते है। ये</w:t>
      </w:r>
      <w:r w:rsidR="0061413F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विश्व के सर्वाधिक समृद्ध देश है। इनमें औसत प्रति व्यक्ति</w:t>
      </w:r>
      <w:r w:rsidR="0061413F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वार्षिक आय 1998 ई० में</w:t>
      </w:r>
      <w:r w:rsidR="0061413F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$25570 थी जबकि विश्व का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औसत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$</w:t>
      </w:r>
      <w:r w:rsidR="00BE160C" w:rsidRPr="00675AC4">
        <w:rPr>
          <w:rFonts w:ascii="Nirmala UI" w:hAnsi="Nirmala UI" w:cs="Nirmala UI"/>
          <w:sz w:val="24"/>
          <w:szCs w:val="24"/>
          <w:cs/>
        </w:rPr>
        <w:t>4,890 था। वार्षिक आय में वृद्धि 1980-93 में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विश्व औसत 1.2% की तुलना में 2.2% थी जबकि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1997-98 में विश्व के 0.1%की तुलना में 1.1%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थी</w:t>
      </w:r>
      <w:r w:rsidR="00BE160C" w:rsidRPr="00675AC4">
        <w:rPr>
          <w:rFonts w:ascii="Nirmala UI" w:hAnsi="Nirmala UI" w:cs="Nirmala UI"/>
          <w:sz w:val="24"/>
          <w:szCs w:val="24"/>
          <w:cs/>
        </w:rPr>
        <w:t>। इनमें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सबसे कम प्रति व्यक्ति आय पुर्तगाल की $10690 तथा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सर्वाधिक स्वीटजरलैंड $40,080 की है। (प्रथम 2 अज्ञात)</w:t>
      </w:r>
      <w:r w:rsidR="00F9311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यद्यपि इस क्षेत्र के बाहर कुछ अन्य देशों जैसे ईजरायल</w:t>
      </w:r>
      <w:r w:rsidR="00DC601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15,940 कुवैत (19,360) सिंगापुर (30,060) तथा संयुक्त</w:t>
      </w:r>
      <w:r w:rsidR="007877B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BE160C" w:rsidRPr="00675AC4">
        <w:rPr>
          <w:rFonts w:ascii="Nirmala UI" w:hAnsi="Nirmala UI" w:cs="Nirmala UI"/>
          <w:sz w:val="24"/>
          <w:szCs w:val="24"/>
          <w:cs/>
        </w:rPr>
        <w:t>अरब अमीरात (21,430) की प्रति व्यक्ति आय इसी कोटि</w:t>
      </w:r>
      <w:r w:rsidR="007877B3" w:rsidRPr="00675AC4">
        <w:rPr>
          <w:rFonts w:ascii="Nirmala UI" w:hAnsi="Nirmala UI" w:cs="Nirmala UI"/>
          <w:sz w:val="24"/>
          <w:szCs w:val="24"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की है परन्तु अर्थतन्त्र की अन्य संरचनात्मक खामियों के</w:t>
      </w:r>
      <w:r w:rsidR="00863CE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चलते इन्हें इस कोटि में नहीं रक्खा जा सकता, यद्यपि</w:t>
      </w:r>
      <w:r w:rsidR="00863CE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विश्व बैंक इन्हें भी उच्च आय कोटि में शामिल करता है।</w:t>
      </w:r>
      <w:r w:rsidR="00863CE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इस आय वर्ग की औसत वार्षिक वृद्धि भी 1965-87 के</w:t>
      </w:r>
      <w:r w:rsidR="00863CE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बारह वर्षों की अवधि में विश्व के औसत 1.5 प्रतिशत से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अधिक 2.3% थी। दूसरी ओर इन देशों में मुद्रा स्फीति की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औसत वृद्धि 1990-98 ई० के मध्य जापान में 0.2% से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इटली 4.4% तक थी। इसका तात्पर्य यह हुआ कि इन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देशों में न सिर्फ प्रति व्यक्ति औसत आय बहुत अधिक है।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वरन मुद्रा की प्रति इकाई क्रय शक्ति भी उच्चस्तर की है ।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क्रय क्षमता आधारित (</w:t>
      </w:r>
      <w:r w:rsidR="00CF5C19" w:rsidRPr="00675AC4">
        <w:rPr>
          <w:rFonts w:ascii="Nirmala UI" w:hAnsi="Nirmala UI" w:cs="Nirmala UI"/>
          <w:sz w:val="24"/>
          <w:szCs w:val="24"/>
        </w:rPr>
        <w:t xml:space="preserve">Purchasing Power Parity)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प्रति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व्यक्ति आय "98 में विश्व के औसत $6526 थी जबकि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 xml:space="preserve">इस कोटि के देशों में $23,928। (परिशिष्टि </w:t>
      </w:r>
      <w:r w:rsidR="00CF5C19" w:rsidRPr="00675AC4">
        <w:rPr>
          <w:rFonts w:ascii="Nirmala UI" w:hAnsi="Nirmala UI" w:cs="Nirmala UI"/>
          <w:sz w:val="24"/>
          <w:szCs w:val="24"/>
        </w:rPr>
        <w:t xml:space="preserve">IV A)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इस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F5C19" w:rsidRPr="00675AC4">
        <w:rPr>
          <w:rFonts w:ascii="Nirmala UI" w:hAnsi="Nirmala UI" w:cs="Nirmala UI"/>
          <w:sz w:val="24"/>
          <w:szCs w:val="24"/>
          <w:cs/>
        </w:rPr>
        <w:t>आधार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पर सर्वोच्च आय संयुक्त राज्य (</w:t>
      </w:r>
      <w:r w:rsidR="00CF5C19" w:rsidRPr="00675AC4">
        <w:rPr>
          <w:rFonts w:ascii="Nirmala UI" w:hAnsi="Nirmala UI" w:cs="Nirmala UI"/>
          <w:sz w:val="24"/>
          <w:szCs w:val="24"/>
          <w:cs/>
        </w:rPr>
        <w:t>$29340) की है।</w:t>
      </w:r>
      <w:r w:rsidR="005E35C0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E85ABF" w:rsidRPr="00675AC4">
        <w:rPr>
          <w:rFonts w:ascii="Nirmala UI" w:hAnsi="Nirmala UI" w:cs="Nirmala UI"/>
          <w:sz w:val="24"/>
          <w:szCs w:val="24"/>
          <w:cs/>
        </w:rPr>
        <w:t>(प्रथम दो अज्ञात) तथा न्यूनतम $</w:t>
      </w:r>
      <w:r w:rsidR="00CF5C19" w:rsidRPr="00675AC4">
        <w:rPr>
          <w:rFonts w:ascii="Nirmala UI" w:hAnsi="Nirmala UI" w:cs="Nirmala UI"/>
          <w:sz w:val="24"/>
          <w:szCs w:val="24"/>
          <w:cs/>
        </w:rPr>
        <w:t>13010 ग्रीस का है।</w:t>
      </w:r>
    </w:p>
    <w:p w:rsidR="00CB7983" w:rsidRPr="00675AC4" w:rsidRDefault="007A5835" w:rsidP="00CB7983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sz w:val="24"/>
          <w:szCs w:val="24"/>
          <w:cs/>
        </w:rPr>
        <w:t>दूसरे शब्दों में, इन क्षेत्रों के निवासियों को विविध प्रकार</w:t>
      </w:r>
      <w:r w:rsidR="00E85ABF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की उपभोक्ता वस्तुयें सहज उपलब्ध है । इस प्रकार ये देश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आर्थिक विकास के उच्च्तम सोपान अर्थात उपभोग बहुल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</w:rPr>
        <w:t xml:space="preserve">(mass consumption) </w:t>
      </w:r>
      <w:r w:rsidRPr="00675AC4">
        <w:rPr>
          <w:rFonts w:ascii="Nirmala UI" w:hAnsi="Nirmala UI" w:cs="Nirmala UI"/>
          <w:sz w:val="24"/>
          <w:szCs w:val="24"/>
          <w:cs/>
        </w:rPr>
        <w:t>अवस्था में है। इन देशों में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आर्थिक विकास के अन्य सभी लक्षण यथा अत्यल्प जनसंख्या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वृद्धि दर, अनुकूल (सेवाओं-उद्योगों बहुल) व्यावसायिक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संरचना, उच्चस्तरीय प्राविधिकी एवं ऊर्जा उपभोग स्तर,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अन्तर्राष्ट्रीय व्यापार का भारी आयतन, अनुकूल भुगतान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सन्तुलन, घरेलू उपभोग में सापेक्षतया भोजन पर अल्प एवं</w:t>
      </w:r>
      <w:r w:rsidR="00B97A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टिकाऊ उपभोक्ता सामग्री तथा मनोरंजन पर बहुत अधिक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व्यय, कैलरी उपभोग अधिक, शिक्षा एवं स्वास्थ्य पर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अपेक्षाकृत अधिक व्यय, नगर निवासियों का उच्च अनुपात</w:t>
      </w:r>
      <w:r w:rsidR="00707752" w:rsidRPr="00675AC4">
        <w:rPr>
          <w:rFonts w:ascii="Nirmala UI" w:hAnsi="Nirmala UI" w:cs="Nirmala UI"/>
          <w:sz w:val="24"/>
          <w:szCs w:val="24"/>
        </w:rPr>
        <w:t xml:space="preserve"> </w:t>
      </w:r>
      <w:r w:rsidR="00CB7983" w:rsidRPr="00675AC4">
        <w:rPr>
          <w:rFonts w:ascii="Nirmala UI" w:hAnsi="Nirmala UI" w:cs="Nirmala UI"/>
          <w:sz w:val="24"/>
          <w:szCs w:val="24"/>
          <w:cs/>
        </w:rPr>
        <w:t>एवं इन सबके परिणामस्वरूप उच्च स्तरीय जीवन गुणवत्ता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B7983" w:rsidRPr="00675AC4">
        <w:rPr>
          <w:rFonts w:ascii="Nirmala UI" w:hAnsi="Nirmala UI" w:cs="Nirmala UI"/>
          <w:sz w:val="24"/>
          <w:szCs w:val="24"/>
          <w:cs/>
        </w:rPr>
        <w:t>निर्देशांक, (0.893) मौजूद है। इन तत्वों का संक्षिप्त विवेचन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CB7983" w:rsidRPr="00675AC4">
        <w:rPr>
          <w:rFonts w:ascii="Nirmala UI" w:hAnsi="Nirmala UI" w:cs="Nirmala UI"/>
          <w:sz w:val="24"/>
          <w:szCs w:val="24"/>
          <w:cs/>
        </w:rPr>
        <w:t>निम्नवत है।</w:t>
      </w:r>
    </w:p>
    <w:p w:rsidR="000B22CB" w:rsidRPr="00675AC4" w:rsidRDefault="00CB7983" w:rsidP="000B22CB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lastRenderedPageBreak/>
        <w:t>1.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इन देशों में जनसंख्या की वार्षिक वृद्धि दर 1985-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90 की अवधि में 0.1% से 1.5% तथा 1998 में 0.4-1.1% तक था जो विश्व के औसत क्रमशः 1.7 तथा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1.4% की तुलना में अत्यल्प है। इस वर्ग के कुछ देशों में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जनसंख्या की </w:t>
      </w:r>
      <w:r w:rsidR="00707752" w:rsidRPr="00675AC4">
        <w:rPr>
          <w:rFonts w:ascii="Nirmala UI" w:hAnsi="Nirmala UI" w:cs="Nirmala UI"/>
          <w:sz w:val="24"/>
          <w:szCs w:val="24"/>
          <w:cs/>
        </w:rPr>
        <w:t>वार्षिक वृद्धि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दर 1980-93 अवधि में ऋणात्मक</w:t>
      </w:r>
      <w:r w:rsidR="0070775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(-0.1) रही। अनुमानतः 2005-10 ई० तक इटली -0.3</w:t>
      </w:r>
      <w:r w:rsidR="009D3A26" w:rsidRPr="00675AC4">
        <w:rPr>
          <w:rFonts w:ascii="Nirmala UI" w:hAnsi="Nirmala UI" w:cs="Nirmala UI"/>
          <w:sz w:val="24"/>
          <w:szCs w:val="24"/>
          <w:cs/>
        </w:rPr>
        <w:t xml:space="preserve"> एवं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यूरोपीय समुदाय (</w:t>
      </w:r>
      <w:r w:rsidRPr="00675AC4">
        <w:rPr>
          <w:rFonts w:ascii="Nirmala UI" w:hAnsi="Nirmala UI" w:cs="Nirmala UI"/>
          <w:sz w:val="24"/>
          <w:szCs w:val="24"/>
        </w:rPr>
        <w:t xml:space="preserve">E-15) </w:t>
      </w:r>
      <w:r w:rsidRPr="00675AC4">
        <w:rPr>
          <w:rFonts w:ascii="Nirmala UI" w:hAnsi="Nirmala UI" w:cs="Nirmala UI"/>
          <w:sz w:val="24"/>
          <w:szCs w:val="24"/>
          <w:cs/>
        </w:rPr>
        <w:t>के अधिकतर देशों में भी</w:t>
      </w:r>
      <w:r w:rsidR="009D3A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वृद्धि दर ऋणात्मक हो जायेगी। इस. वर्ग के देशों में 1995</w:t>
      </w:r>
      <w:r w:rsidR="009D3A26" w:rsidRPr="00675AC4">
        <w:rPr>
          <w:rFonts w:ascii="Nirmala UI" w:hAnsi="Nirmala UI" w:cs="Nirmala UI"/>
          <w:sz w:val="24"/>
          <w:szCs w:val="24"/>
          <w:cs/>
        </w:rPr>
        <w:t xml:space="preserve"> के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मध्य सर्वाधिक जनसंख्या वृद्धि दर आस्ट्रेलिया में 1.1%</w:t>
      </w:r>
      <w:r w:rsidR="009D3A26" w:rsidRPr="00675AC4">
        <w:rPr>
          <w:rFonts w:ascii="Nirmala UI" w:hAnsi="Nirmala UI" w:cs="Nirmala UI"/>
          <w:sz w:val="24"/>
          <w:szCs w:val="24"/>
          <w:cs/>
        </w:rPr>
        <w:t xml:space="preserve"> थी</w:t>
      </w:r>
      <w:r w:rsidR="000B22CB" w:rsidRPr="00675AC4">
        <w:rPr>
          <w:rFonts w:ascii="Nirmala UI" w:hAnsi="Nirmala UI" w:cs="Nirmala UI"/>
          <w:sz w:val="24"/>
          <w:szCs w:val="24"/>
          <w:cs/>
        </w:rPr>
        <w:t>। इस वर्ग के देशों में जीवन प्रत्याशा (</w:t>
      </w:r>
      <w:r w:rsidR="000B22CB" w:rsidRPr="00675AC4">
        <w:rPr>
          <w:rFonts w:ascii="Nirmala UI" w:hAnsi="Nirmala UI" w:cs="Nirmala UI"/>
          <w:sz w:val="24"/>
          <w:szCs w:val="24"/>
        </w:rPr>
        <w:t>Longevity)</w:t>
      </w:r>
      <w:r w:rsidR="009D3A26" w:rsidRPr="00675AC4">
        <w:rPr>
          <w:rFonts w:ascii="Nirmala UI" w:hAnsi="Nirmala UI" w:cs="Nirmala UI"/>
          <w:sz w:val="24"/>
          <w:szCs w:val="24"/>
        </w:rPr>
        <w:t xml:space="preserve"> </w:t>
      </w:r>
      <w:r w:rsidR="000B22CB" w:rsidRPr="00675AC4">
        <w:rPr>
          <w:rFonts w:ascii="Nirmala UI" w:hAnsi="Nirmala UI" w:cs="Nirmala UI"/>
          <w:sz w:val="24"/>
          <w:szCs w:val="24"/>
          <w:cs/>
        </w:rPr>
        <w:t>76.4वर्ष, महिलाओं की 78 एवं परूषों की 73 वर्ष से</w:t>
      </w:r>
      <w:r w:rsidR="003652F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0B22CB" w:rsidRPr="00675AC4">
        <w:rPr>
          <w:rFonts w:ascii="Nirmala UI" w:hAnsi="Nirmala UI" w:cs="Nirmala UI"/>
          <w:sz w:val="24"/>
          <w:szCs w:val="24"/>
          <w:cs/>
        </w:rPr>
        <w:t>अधिक है।</w:t>
      </w:r>
    </w:p>
    <w:p w:rsidR="000B22CB" w:rsidRPr="00675AC4" w:rsidRDefault="000B22CB" w:rsidP="000B22CB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2.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इस वर्ग के देशों में कुल राष्ट्रीय उत्पादन में </w:t>
      </w:r>
      <w:r w:rsidR="003652F2" w:rsidRPr="00675AC4">
        <w:rPr>
          <w:rFonts w:ascii="Nirmala UI" w:hAnsi="Nirmala UI" w:cs="Nirmala UI"/>
          <w:sz w:val="24"/>
          <w:szCs w:val="24"/>
          <w:cs/>
        </w:rPr>
        <w:t>सर्वाधिक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अंशदान सेवाओं का होता है। 1998 ई० में इन देशों</w:t>
      </w:r>
      <w:r w:rsidR="003652F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में 60% से अधिक योगदान इसी प्रखण्ड (</w:t>
      </w:r>
      <w:r w:rsidRPr="00675AC4">
        <w:rPr>
          <w:rFonts w:ascii="Nirmala UI" w:hAnsi="Nirmala UI" w:cs="Nirmala UI"/>
          <w:sz w:val="24"/>
          <w:szCs w:val="24"/>
        </w:rPr>
        <w:t xml:space="preserve">sector) </w:t>
      </w:r>
      <w:r w:rsidRPr="00675AC4">
        <w:rPr>
          <w:rFonts w:ascii="Nirmala UI" w:hAnsi="Nirmala UI" w:cs="Nirmala UI"/>
          <w:sz w:val="24"/>
          <w:szCs w:val="24"/>
          <w:cs/>
        </w:rPr>
        <w:t>का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था। स्पेन में न्यूनतम (25%)तथा संयुक्त राज्य में </w:t>
      </w:r>
      <w:r w:rsidR="0060379B" w:rsidRPr="00675AC4">
        <w:rPr>
          <w:rFonts w:ascii="Nirmala UI" w:hAnsi="Nirmala UI" w:cs="Nirmala UI"/>
          <w:sz w:val="24"/>
          <w:szCs w:val="24"/>
          <w:cs/>
        </w:rPr>
        <w:t>अधिकतम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(72%) राष्ट्रीय उत्पादन इसी प्रखण्ड से प्राप्त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हुआ इस वर्ग के देशों मे कृषि का सकल राष्ट्रीय उत्पादन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में औसत योगदान 2% है। सिर्फ ग्रीस (10.6%) में कृषि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का योगदान सापेक्षतया अधिक है। कृषि का इस दृष्टि से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सापेक्षिक महत्व 1965 के पश्चात तीव्र गति से घटा है।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आस्ट्रिया, जर्मनी, बेल्जियम में 1992 ई० में सकल राष्ट्रीय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उत्पादन का 1% कृषि से प्राप्त हुआ।</w:t>
      </w:r>
    </w:p>
    <w:p w:rsidR="000B22CB" w:rsidRPr="00675AC4" w:rsidRDefault="000B22CB" w:rsidP="000B22CB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sz w:val="24"/>
          <w:szCs w:val="24"/>
          <w:cs/>
        </w:rPr>
        <w:t>उसी प्रकार कुल कार्यरत व्यक्तियों (</w:t>
      </w:r>
      <w:r w:rsidRPr="00675AC4">
        <w:rPr>
          <w:rFonts w:ascii="Nirmala UI" w:hAnsi="Nirmala UI" w:cs="Nirmala UI"/>
          <w:sz w:val="24"/>
          <w:szCs w:val="24"/>
        </w:rPr>
        <w:t>Labour force)</w:t>
      </w:r>
      <w:r w:rsidR="0060379B" w:rsidRPr="00675AC4">
        <w:rPr>
          <w:rFonts w:ascii="Nirmala UI" w:hAnsi="Nirmala UI" w:cs="Nirmala UI"/>
          <w:sz w:val="24"/>
          <w:szCs w:val="24"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का अधिसंख्य सेवाओं में संलग्न हैं तत्पश्चात उद्योग का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स्थान आता है जबकि कृषि में संलग्न लोगों का अनुपात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अल्प रहता है। 1980 ई० में इन देशों में सेवाओं, उद्योग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एवं कृषि में संलग्न श्रमिकों का औसत प्रतिशत क्रमशः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58, 35 एवं 7 था। संयुक्त राज्य में यह प्रतिशत क्रमशः</w:t>
      </w:r>
      <w:r w:rsidR="0060379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6F0092" w:rsidRPr="00675AC4">
        <w:rPr>
          <w:rFonts w:ascii="Nirmala UI" w:hAnsi="Nirmala UI" w:cs="Nirmala UI"/>
          <w:sz w:val="24"/>
          <w:szCs w:val="24"/>
          <w:cs/>
        </w:rPr>
        <w:t>66, 31, एवं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जापान में 55, 34, 11, फिनलैंड में 53, 35,</w:t>
      </w:r>
      <w:r w:rsidR="006F009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12; तथा स्पेन में 46, 37 एवं 17 था। तत्पश्चात इस</w:t>
      </w:r>
      <w:r w:rsidR="006F009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संरचना में उल्लेखनीय परिवर्तन नहीं हुआ। </w:t>
      </w:r>
      <w:r w:rsidRPr="00675AC4">
        <w:rPr>
          <w:rFonts w:ascii="Nirmala UI" w:hAnsi="Nirmala UI" w:cs="Nirmala UI"/>
          <w:sz w:val="24"/>
          <w:szCs w:val="24"/>
        </w:rPr>
        <w:t xml:space="preserve">WDR'95 </w:t>
      </w:r>
      <w:r w:rsidRPr="00675AC4">
        <w:rPr>
          <w:rFonts w:ascii="Nirmala UI" w:hAnsi="Nirmala UI" w:cs="Nirmala UI"/>
          <w:sz w:val="24"/>
          <w:szCs w:val="24"/>
          <w:cs/>
        </w:rPr>
        <w:t>के</w:t>
      </w:r>
      <w:r w:rsidR="006F009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अनुसार इन देशों की 75%से अधिक श्रम शक्ति आधुनिक</w:t>
      </w:r>
      <w:r w:rsidR="006F009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एवं गैर </w:t>
      </w:r>
      <w:r w:rsidR="000E65C9" w:rsidRPr="00675AC4">
        <w:rPr>
          <w:rFonts w:ascii="Nirmala UI" w:hAnsi="Nirmala UI" w:cs="Nirmala UI"/>
          <w:sz w:val="24"/>
          <w:szCs w:val="24"/>
          <w:cs/>
        </w:rPr>
        <w:t>कृषिगत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प्रखण्ड में थी।</w:t>
      </w:r>
    </w:p>
    <w:p w:rsidR="00AA3949" w:rsidRPr="00675AC4" w:rsidRDefault="000B22CB" w:rsidP="00AA3949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3.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ऊर्जा प्राविधिकी का आधार है। किसी देश में प्रतिव्यक्ति ऊर्जा उपभोग का स्तर वहां की प्राविधिकी स्तर का</w:t>
      </w:r>
      <w:r w:rsidR="000E65C9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सूचक होता है। विकसित औद्योगिक देशें में 1997 ई० में</w:t>
      </w:r>
      <w:r w:rsidR="000E65C9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विश्व में औसत वार्षिक ऊर्जा उपभोग प्रति व्यक्ति 2,383</w:t>
      </w:r>
      <w:r w:rsidR="000E65C9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कि.वा.घं. थी। इसकी तुलना में </w:t>
      </w:r>
      <w:r w:rsidRPr="00675AC4">
        <w:rPr>
          <w:rFonts w:ascii="Nirmala UI" w:hAnsi="Nirmala UI" w:cs="Nirmala UI"/>
          <w:sz w:val="24"/>
          <w:szCs w:val="24"/>
        </w:rPr>
        <w:t xml:space="preserve">OECD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में 8,008 </w:t>
      </w:r>
      <w:r w:rsidR="000225A2" w:rsidRPr="00675AC4">
        <w:rPr>
          <w:rFonts w:ascii="Nirmala UI" w:hAnsi="Nirmala UI" w:cs="Nirmala UI"/>
          <w:sz w:val="24"/>
          <w:szCs w:val="24"/>
          <w:cs/>
        </w:rPr>
        <w:t>नार्वे</w:t>
      </w:r>
      <w:r w:rsidR="000E65C9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में 26,124, संयुक्त राज्य में 13,284 जापान में 8,252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तथा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आस्ट्रेलिया में 10,000 कि.वा.घं. थी। इस वर्ग के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देशों में सबसे क</w:t>
      </w:r>
      <w:r w:rsidR="000225A2" w:rsidRPr="00675AC4">
        <w:rPr>
          <w:rFonts w:ascii="Nirmala UI" w:hAnsi="Nirmala UI" w:cs="Nirmala UI"/>
          <w:sz w:val="24"/>
          <w:szCs w:val="24"/>
          <w:cs/>
        </w:rPr>
        <w:t>म ऊर्जा उपभोग पुर्तगाल का (3760</w:t>
      </w:r>
      <w:r w:rsidRPr="00675AC4">
        <w:rPr>
          <w:rFonts w:ascii="Nirmala UI" w:hAnsi="Nirmala UI" w:cs="Nirmala UI"/>
          <w:sz w:val="24"/>
          <w:szCs w:val="24"/>
          <w:cs/>
        </w:rPr>
        <w:t>)</w:t>
      </w:r>
      <w:r w:rsidR="000225A2" w:rsidRPr="00675AC4">
        <w:rPr>
          <w:rFonts w:ascii="Nirmala UI" w:hAnsi="Nirmala UI" w:cs="Nirmala UI"/>
          <w:sz w:val="24"/>
          <w:szCs w:val="24"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था। इस वर्ग के देशों में प्राविधिकी के उच्च स्तर की झलक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इनके निर्यात स्वरूप में भी मिलती है। इन देशो के निर्यात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में 1997 ई० में औसतन 81% अंश मशीनें, परिवहन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उपकरण एवं अन्य उद्योग-निर्मित वस्तुओं का था जिनके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निर्माण हेतु अद्यतन उच्चस्तरीय प्राविधिकी की आवश्यकता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पड़ती है। तथापि, इस वर्ग में मात्र न्यूजीलैंड, आस्ट्रेलिया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ऐसे देश हैं इनके निर्यात मूल्य का मात्र 19 एवं 27% इस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वर्ग से प्राप्त होता है। अधिकांश ईंधन, खनिज, धातु एवं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अन्य प्राथमिक पदार्थों से ही प्राप्त होता है। न्यूजीलैण्ड से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दुग्ध-पदार्थों का अधिक निर्यात होता है जबकि आस्ट्रेलिया</w:t>
      </w:r>
      <w:r w:rsidR="000225A2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से विविध खनिज (36%)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एवं खाद्य पदार्थों (29% ) का।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नार्वे के निर्यात मूल्य का भी अधिकांश (59%) खनिज,पट्रोल,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एवं धातुओं से ही प्राप्त होता है। विश्व में व्यापारिक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 xml:space="preserve">सेवाओं के निर्यात में 78.6% ( 1997) </w:t>
      </w:r>
      <w:r w:rsidR="00F63826" w:rsidRPr="00675AC4">
        <w:rPr>
          <w:rFonts w:ascii="Nirmala UI" w:hAnsi="Nirmala UI" w:cs="Nirmala UI"/>
          <w:sz w:val="24"/>
          <w:szCs w:val="24"/>
          <w:cs/>
        </w:rPr>
        <w:t>इन्हीं</w:t>
      </w:r>
      <w:r w:rsidR="00AA3949" w:rsidRPr="00675AC4">
        <w:rPr>
          <w:rFonts w:ascii="Nirmala UI" w:hAnsi="Nirmala UI" w:cs="Nirmala UI"/>
          <w:sz w:val="24"/>
          <w:szCs w:val="24"/>
          <w:cs/>
        </w:rPr>
        <w:t xml:space="preserve"> उच्च आय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AA3949" w:rsidRPr="00675AC4">
        <w:rPr>
          <w:rFonts w:ascii="Nirmala UI" w:hAnsi="Nirmala UI" w:cs="Nirmala UI"/>
          <w:sz w:val="24"/>
          <w:szCs w:val="24"/>
          <w:cs/>
        </w:rPr>
        <w:t>देशों का अंशदान है। उसी प्रकार ऐसी सेवाओं के 75%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का</w:t>
      </w:r>
      <w:r w:rsidR="00AA3949" w:rsidRPr="00675AC4">
        <w:rPr>
          <w:rFonts w:ascii="Nirmala UI" w:hAnsi="Nirmala UI" w:cs="Nirmala UI"/>
          <w:sz w:val="24"/>
          <w:szCs w:val="24"/>
          <w:cs/>
        </w:rPr>
        <w:t xml:space="preserve"> आयात भी यही देश करते हैं।</w:t>
      </w:r>
    </w:p>
    <w:p w:rsidR="006936DE" w:rsidRPr="00675AC4" w:rsidRDefault="00AA3949" w:rsidP="006936DE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4.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इस वर्ग के देशों की आर्थिक समृद्धि एवं उच्चतम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उपभोग स्तर का सूचक इनके निर्यात आयात का आयतन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एवं भुगतान संतुलन की अनुकूलता है विश्व के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आयात में 70% अंशदान </w:t>
      </w:r>
      <w:r w:rsidR="00F63826" w:rsidRPr="00675AC4">
        <w:rPr>
          <w:rFonts w:ascii="Nirmala UI" w:hAnsi="Nirmala UI" w:cs="Nirmala UI"/>
          <w:sz w:val="24"/>
          <w:szCs w:val="24"/>
          <w:cs/>
        </w:rPr>
        <w:t>इन्हीं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देशों का रहता है। इस वर्ग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के देशों में 1980-93 अवधि में निर्यात की वार्षिक वृद्धि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दर 5.1% थी। इनके आयात दर में वृद्द्धि 1980-93 में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5.8% थी। इन देशों में भुगतान संतुलन 1993 में 100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अर्थात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बराबर मूल्य के निर्यात-आयात के आधार पर 99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अर्थात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अनुकूल रहा। स्पेन का सर्वाधिक अनुकूल 114 था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आयरलैंड </w:t>
      </w:r>
      <w:r w:rsidRPr="00675AC4">
        <w:rPr>
          <w:rFonts w:ascii="Nirmala UI" w:hAnsi="Nirmala UI" w:cs="Nirmala UI"/>
          <w:sz w:val="24"/>
          <w:szCs w:val="24"/>
          <w:cs/>
        </w:rPr>
        <w:lastRenderedPageBreak/>
        <w:t>(92) नीदरलैंड (99) कनाडा (97) फिनलैंड</w:t>
      </w:r>
      <w:r w:rsidR="00F6382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(98) आस्ट्रिया तथा नार्वे (97) जैसे कुछ ही देशों का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संतुलन किंचित प्रतिकूल था। स्मरणीय है कि यह प्रतिकूलता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भी इनके इसी वर्ग के देशों में अधिक आयात के कारण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थी। 1998 में सकल घरेलू आय का 21.7% वस्तुओं एवं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सेवाओं के निर्यात से प्राप्त हुआ। उसी प्रकार 20.7%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आयात में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इनका अंशदान था। दोनों में 1990 की</w:t>
      </w:r>
      <w:r w:rsidR="001C211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लगभग 4% की वृद्धि </w:t>
      </w:r>
      <w:r w:rsidR="006605A1" w:rsidRPr="00675AC4">
        <w:rPr>
          <w:rFonts w:ascii="Nirmala UI" w:hAnsi="Nirmala UI" w:cs="Nirmala UI"/>
          <w:sz w:val="24"/>
          <w:szCs w:val="24"/>
          <w:cs/>
        </w:rPr>
        <w:t>थी।</w:t>
      </w:r>
    </w:p>
    <w:p w:rsidR="006936DE" w:rsidRPr="00675AC4" w:rsidRDefault="006936DE" w:rsidP="006936DE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5.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एंजेल्स नियम के अनुसार जैसे-जैसे आर्थिक सम्पन्नता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बढ़ती है लोगों की कुल आय का भोजन पर व्यय सापेक्षतया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कम एवं शिक्षा एवं स्वास्थ्य पर पर्याप्त तथा विलासिता के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सामानों एवं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मनोरंजन पर अधिक होता है। विकसित औद्योगिक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देशों की उपभोग संरचना से इस तथ्य की पुष्टि होती है।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1980-85 की अवधि में इन देशों में औसत पारिवारिक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आय का मात्र 12-20% भाजन पर व्यय हुआ जबकि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भारत में 52, बांग्लादेश में 59 तथा सूडान में 60% इन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देशों में पारिवारिक आय के 7-15% चिकित्सा तथा 9-15% शिक्षा पर व्यय होता है। सर्वाधिक व्यय 26%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(आस्ट्रिया) से 38% (स्वीटजरलैंड) विविध उपभोक्ता वस्तुओं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पर होता है। यह इनके उपभोग बहुल अवस्था में पहुंचने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का प्रतीक है।</w:t>
      </w:r>
    </w:p>
    <w:p w:rsidR="006936DE" w:rsidRPr="00675AC4" w:rsidRDefault="006936DE" w:rsidP="006936DE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6.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भोजन पर पारिवारिक आय का अल्पांश व्यय करने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पर भी इन विकसित देशों में प्रति व्यक्ति दैनिक कैलरी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उपलब्धता प्रचुर है। 1988 90 में औसत कैलोरी आपूर्ति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दैनिक आवश्यकता (100%) से पर्याप्त अधिक है। न्यूनतम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133 (स्वीडन) से अधिकतम 151 (जर्मनी) तक कैलोरी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आपूर्ति है फलस्वरूप कम वजन वाले जन्मे शिशुओं का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प्रतिशत 7 से कम (1990-97 औसत) है।</w:t>
      </w:r>
    </w:p>
    <w:p w:rsidR="006936DE" w:rsidRPr="00675AC4" w:rsidRDefault="006936DE" w:rsidP="006936DE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7.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इन देशों के विकसित होने का एक और प्रमाण है,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 इन में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उच्चस्तरीय साक्</w:t>
      </w:r>
      <w:r w:rsidR="006B5D83" w:rsidRPr="00675AC4">
        <w:rPr>
          <w:rFonts w:ascii="Nirmala UI" w:hAnsi="Nirmala UI" w:cs="Nirmala UI"/>
          <w:sz w:val="24"/>
          <w:szCs w:val="24"/>
          <w:cs/>
        </w:rPr>
        <w:t xml:space="preserve">षरता एवं शिक्षा अधिकतर देशों मे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12-17 वर्ष की उम्र के लगभग शत प्रतिशत बच्चे </w:t>
      </w:r>
      <w:r w:rsidR="00A15B0E" w:rsidRPr="00675AC4">
        <w:rPr>
          <w:rFonts w:ascii="Nirmala UI" w:hAnsi="Nirmala UI" w:cs="Nirmala UI"/>
          <w:sz w:val="24"/>
          <w:szCs w:val="24"/>
          <w:cs/>
        </w:rPr>
        <w:t>माध्यमिक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शिक्षा ग्रहण करते हैं (औसत 93%) तथा इसमें</w:t>
      </w:r>
      <w:r w:rsidR="00A15B0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लड़के-लड़कियों के बीच कोई अन्तर नहीं मिलता। प्रति</w:t>
      </w:r>
      <w:r w:rsidR="00A15B0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100 लड़कों पर 99 लड़कियां माध्यमिक शिक्षा ग्रहण</w:t>
      </w:r>
      <w:r w:rsidR="00A15B0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करती हैं। वयस्क साक्षरता कहीं भी 97% से कम नहीं है।</w:t>
      </w:r>
    </w:p>
    <w:p w:rsidR="00733C96" w:rsidRPr="00675AC4" w:rsidRDefault="006936DE" w:rsidP="00733C96">
      <w:pPr>
        <w:rPr>
          <w:rFonts w:ascii="Nirmala UI" w:hAnsi="Nirmala UI" w:cs="Nirmala UI"/>
          <w:sz w:val="24"/>
          <w:szCs w:val="24"/>
          <w:cs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8.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नगरीकरण का उच्च स्तर (2000 में औसत 81%)</w:t>
      </w:r>
      <w:r w:rsidR="00A15B0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भी इनके विकास का द्योतक है। आयरलैंड में न्यूनतम</w:t>
      </w:r>
      <w:r w:rsidR="00A15B0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59% नगर निवासी हैं जबकि बेल्जियम </w:t>
      </w:r>
      <w:r w:rsidR="00A15B0E" w:rsidRPr="00675AC4">
        <w:rPr>
          <w:rFonts w:ascii="Nirmala UI" w:hAnsi="Nirmala UI" w:cs="Nirmala UI"/>
          <w:sz w:val="24"/>
          <w:szCs w:val="24"/>
          <w:cs/>
        </w:rPr>
        <w:t>में विश्व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में </w:t>
      </w:r>
      <w:r w:rsidR="009629A7" w:rsidRPr="00675AC4">
        <w:rPr>
          <w:rFonts w:ascii="Nirmala UI" w:hAnsi="Nirmala UI" w:cs="Nirmala UI"/>
          <w:sz w:val="24"/>
          <w:szCs w:val="24"/>
          <w:cs/>
        </w:rPr>
        <w:t>अधिकतम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97%। नगर निवासी जनसंख्या प्रायः छोटे और </w:t>
      </w:r>
      <w:r w:rsidR="009629A7" w:rsidRPr="00675AC4">
        <w:rPr>
          <w:rFonts w:ascii="Nirmala UI" w:hAnsi="Nirmala UI" w:cs="Nirmala UI"/>
          <w:sz w:val="24"/>
          <w:szCs w:val="24"/>
          <w:cs/>
        </w:rPr>
        <w:t>मध्यम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आकार (जनसंख्या) के साफ सुथरे सुव्यवस्थित सभी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साधन-सुविधा सम्पन्न नगरों में रहते हैं। यही कारण है कि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यहां 7.5 लाख से अधिक आबादी बाले नगरों में कुल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नगरीय जनसंख्या का मात्र 11% ( बेल्जियम) से 58%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के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(आस्ट्रेलिया) ही मिलता है; औसत 30% नगरीय जनसंख्या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दस लक्षी नगरों में रहती है जबकि विश्व का औसत 35। एवं विकासशील देशों का औसत 36 है।</w:t>
      </w:r>
    </w:p>
    <w:p w:rsidR="00C8588D" w:rsidRPr="00675AC4" w:rsidRDefault="00733C96" w:rsidP="00733C96">
      <w:pPr>
        <w:rPr>
          <w:rFonts w:ascii="Nirmala UI" w:hAnsi="Nirmala UI" w:cs="Nirmala UI"/>
          <w:sz w:val="24"/>
          <w:szCs w:val="24"/>
        </w:rPr>
      </w:pPr>
      <w:r w:rsidRPr="00675AC4">
        <w:rPr>
          <w:rFonts w:ascii="Nirmala UI" w:hAnsi="Nirmala UI" w:cs="Nirmala UI"/>
          <w:b/>
          <w:bCs/>
          <w:sz w:val="24"/>
          <w:szCs w:val="24"/>
          <w:cs/>
        </w:rPr>
        <w:t>9.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उक्त सभी तत्वों का समाकलित स्वरूप जीवन के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गुणात्मक स्तर (</w:t>
      </w:r>
      <w:r w:rsidRPr="00675AC4">
        <w:rPr>
          <w:rFonts w:ascii="Nirmala UI" w:hAnsi="Nirmala UI" w:cs="Nirmala UI"/>
          <w:sz w:val="24"/>
          <w:szCs w:val="24"/>
        </w:rPr>
        <w:t xml:space="preserve">Quality of Ife) </w:t>
      </w:r>
      <w:r w:rsidRPr="00675AC4">
        <w:rPr>
          <w:rFonts w:ascii="Nirmala UI" w:hAnsi="Nirmala UI" w:cs="Nirmala UI"/>
          <w:sz w:val="24"/>
          <w:szCs w:val="24"/>
          <w:cs/>
        </w:rPr>
        <w:t>में प्रतिबिम्बित होता है।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इसका मापन तीन निर्देशांकों जीवन प्रत्याशा, साक्षरता स्तर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एवं शिशु मृत्यु दर से किया जाता है। विकसित देशों में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जीवन की प्रत्याशा औसत् 76.4 (डेनमार्क) से 80 (जापान)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तक (1998) है। शिशु (1 वर्ष से कम आयु) मृत्यु दर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1985 ई० में प्रति 100 पैदा हुए बच्चों में विश्व के औसत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32 की तुलना में इन विकसित देशों में मात्र 9 थी। यह दर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1965 ई० में 23 थी, अर्थात इस दर में तीव्र हास हुआ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है। जैसा पहले बताया गया है इनमें साक्षरता शत प्रतिशत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है। स्पष्ट है कि औद्योगिक-विकसित देशों में जीवन की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गुणवत्ता अति उच्च स्तर(0.920) की है । उच्च मानव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जीवन गुणवत्ता में कोटि में प्रथम 2 यही देश हैं, जबकि</w:t>
      </w:r>
      <w:r w:rsidR="009629A7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मात्र दो ग्रीस एवं पुर्तगाल 25वें एवं 23वें स्थान (</w:t>
      </w:r>
      <w:r w:rsidRPr="00675AC4">
        <w:rPr>
          <w:rFonts w:ascii="Nirmala UI" w:hAnsi="Nirmala UI" w:cs="Nirmala UI"/>
          <w:sz w:val="24"/>
          <w:szCs w:val="24"/>
        </w:rPr>
        <w:t>Human</w:t>
      </w:r>
      <w:r w:rsidR="009629A7" w:rsidRPr="00675AC4">
        <w:rPr>
          <w:rFonts w:ascii="Nirmala UI" w:hAnsi="Nirmala UI" w:cs="Nirmala UI"/>
          <w:sz w:val="24"/>
          <w:szCs w:val="24"/>
        </w:rPr>
        <w:t xml:space="preserve"> </w:t>
      </w:r>
      <w:r w:rsidRPr="00675AC4">
        <w:rPr>
          <w:rFonts w:ascii="Nirmala UI" w:hAnsi="Nirmala UI" w:cs="Nirmala UI"/>
          <w:sz w:val="24"/>
          <w:szCs w:val="24"/>
        </w:rPr>
        <w:t>Development Report 2000)</w:t>
      </w:r>
      <w:r w:rsidR="001E0396" w:rsidRPr="00675AC4">
        <w:rPr>
          <w:rFonts w:ascii="Nirmala UI" w:hAnsi="Nirmala UI" w:cs="Nirmala UI"/>
          <w:sz w:val="24"/>
          <w:szCs w:val="24"/>
        </w:rPr>
        <w:t xml:space="preserve"> </w:t>
      </w:r>
      <w:r w:rsidR="00C8588D" w:rsidRPr="00675AC4">
        <w:rPr>
          <w:rFonts w:ascii="Nirmala UI" w:hAnsi="Nirmala UI" w:cs="Nirmala UI"/>
          <w:sz w:val="24"/>
          <w:szCs w:val="24"/>
          <w:cs/>
        </w:rPr>
        <w:t>पर हैं।</w:t>
      </w:r>
    </w:p>
    <w:p w:rsidR="006936DE" w:rsidRPr="00675AC4" w:rsidRDefault="00C8588D">
      <w:pPr>
        <w:rPr>
          <w:rFonts w:ascii="Nirmala UI" w:hAnsi="Nirmala UI" w:cs="Nirmala UI"/>
          <w:sz w:val="24"/>
          <w:szCs w:val="24"/>
        </w:rPr>
      </w:pPr>
      <w:r w:rsidRPr="00675AC4">
        <w:rPr>
          <w:rFonts w:ascii="Nirmala UI" w:hAnsi="Nirmala UI" w:cs="Nirmala UI"/>
          <w:sz w:val="24"/>
          <w:szCs w:val="24"/>
          <w:cs/>
        </w:rPr>
        <w:t>मानव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1E0396" w:rsidRPr="00675AC4">
        <w:rPr>
          <w:rFonts w:ascii="Nirmala UI" w:hAnsi="Nirmala UI" w:cs="Nirmala UI"/>
          <w:sz w:val="24"/>
          <w:szCs w:val="24"/>
          <w:cs/>
        </w:rPr>
        <w:t>विकास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के उच्चकोटि में शामिल इन देशों में भी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सूक्ष्म भिन्नतायें मिलती हैं। इन देशों में भी विभिन्न स्तर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तक मानव </w:t>
      </w:r>
      <w:r w:rsidRPr="00675AC4">
        <w:rPr>
          <w:rFonts w:ascii="Nirmala UI" w:hAnsi="Nirmala UI" w:cs="Nirmala UI"/>
          <w:sz w:val="24"/>
          <w:szCs w:val="24"/>
          <w:cs/>
        </w:rPr>
        <w:t>प्रवंचिता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(</w:t>
      </w:r>
      <w:r w:rsidR="00733C96" w:rsidRPr="00675AC4">
        <w:rPr>
          <w:rFonts w:ascii="Nirmala UI" w:hAnsi="Nirmala UI" w:cs="Nirmala UI"/>
          <w:sz w:val="24"/>
          <w:szCs w:val="24"/>
        </w:rPr>
        <w:t xml:space="preserve">Human deprivation)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मिलती है।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जो 60 वर्ष के नीचे सम्भावित मृत्यु होने वाले लोगों के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प्रतिशत, वयस्क निरक्षरता प्रतिशत, तथा अपर्याप्त निजी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आय एवं बेरोजगार लोगों के </w:t>
      </w:r>
      <w:r w:rsidR="00733C96" w:rsidRPr="00675AC4">
        <w:rPr>
          <w:rFonts w:ascii="Nirmala UI" w:hAnsi="Nirmala UI" w:cs="Nirmala UI"/>
          <w:sz w:val="24"/>
          <w:szCs w:val="24"/>
          <w:cs/>
        </w:rPr>
        <w:lastRenderedPageBreak/>
        <w:t>प्रतिशत को प्रतिबिम्बित</w:t>
      </w:r>
      <w:r w:rsidR="000019FE" w:rsidRPr="00675AC4">
        <w:rPr>
          <w:rFonts w:ascii="Nirmala UI" w:hAnsi="Nirmala UI" w:cs="Nirmala UI"/>
          <w:sz w:val="24"/>
          <w:szCs w:val="24"/>
          <w:cs/>
        </w:rPr>
        <w:t>।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करती है। संयुक्त राज्य, यू.के तथा आयरलैंड के 20%</w:t>
      </w:r>
      <w:r w:rsidR="000019FE" w:rsidRPr="00675AC4">
        <w:rPr>
          <w:rFonts w:ascii="Nirmala UI" w:hAnsi="Nirmala UI" w:cs="Nirmala UI"/>
          <w:sz w:val="24"/>
          <w:szCs w:val="24"/>
          <w:cs/>
        </w:rPr>
        <w:t xml:space="preserve"> लोग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वस्तुतः निरक्षर हैं जबकि इन देशों में आयपरक </w:t>
      </w:r>
      <w:r w:rsidR="000019FE" w:rsidRPr="00675AC4">
        <w:rPr>
          <w:rFonts w:ascii="Nirmala UI" w:hAnsi="Nirmala UI" w:cs="Nirmala UI"/>
          <w:sz w:val="24"/>
          <w:szCs w:val="24"/>
          <w:cs/>
        </w:rPr>
        <w:t>निर्धनता</w:t>
      </w:r>
      <w:r w:rsidR="00733C96" w:rsidRPr="00675AC4">
        <w:rPr>
          <w:rFonts w:ascii="Nirmala UI" w:hAnsi="Nirmala UI" w:cs="Nirmala UI"/>
          <w:sz w:val="24"/>
          <w:szCs w:val="24"/>
          <w:cs/>
        </w:rPr>
        <w:t xml:space="preserve"> क्रमशः 15.8, 14.6 तथा 15% है। आस्ट्रेलिया,</w:t>
      </w:r>
      <w:r w:rsidR="000019F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कनाडा, इटली तथा जापान के भी 10% से अधिक लोगआयपरक निर्थनता से ग्रस्त हैं। दूसरी ओर नार्वे, स्वीडन</w:t>
      </w:r>
      <w:r w:rsidR="000019FE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="00733C96" w:rsidRPr="00675AC4">
        <w:rPr>
          <w:rFonts w:ascii="Nirmala UI" w:hAnsi="Nirmala UI" w:cs="Nirmala UI"/>
          <w:sz w:val="24"/>
          <w:szCs w:val="24"/>
          <w:cs/>
        </w:rPr>
        <w:t>एवं नीदरलैंड में अल्पतम (8% से कम) मानव निर्धनता</w:t>
      </w:r>
      <w:r w:rsidR="000019FE" w:rsidRPr="00675AC4">
        <w:rPr>
          <w:rFonts w:ascii="Nirmala UI" w:hAnsi="Nirmala UI" w:cs="Nirmala UI"/>
          <w:sz w:val="24"/>
          <w:szCs w:val="24"/>
          <w:cs/>
        </w:rPr>
        <w:t xml:space="preserve"> है। </w:t>
      </w:r>
      <w:r w:rsidR="00733C96" w:rsidRPr="00675AC4">
        <w:rPr>
          <w:rFonts w:ascii="Nirmala UI" w:hAnsi="Nirmala UI" w:cs="Nirmala UI"/>
          <w:sz w:val="24"/>
          <w:szCs w:val="24"/>
        </w:rPr>
        <w:t>(HDR 2000 P.152.)</w:t>
      </w:r>
    </w:p>
    <w:p w:rsidR="00733C96" w:rsidRDefault="009922FB">
      <w:pPr>
        <w:rPr>
          <w:rFonts w:ascii="Nirmala UI" w:hAnsi="Nirmala UI" w:cs="Nirmala UI"/>
          <w:sz w:val="24"/>
          <w:szCs w:val="24"/>
        </w:rPr>
      </w:pPr>
      <w:r w:rsidRPr="00675AC4">
        <w:rPr>
          <w:rFonts w:ascii="Nirmala UI" w:hAnsi="Nirmala UI" w:cs="Nirmala UI"/>
          <w:sz w:val="24"/>
          <w:szCs w:val="24"/>
        </w:rPr>
        <w:t>O</w:t>
      </w:r>
      <w:r w:rsidR="00101CFB" w:rsidRPr="00675AC4">
        <w:rPr>
          <w:rFonts w:ascii="Nirmala UI" w:hAnsi="Nirmala UI" w:cs="Nirmala UI"/>
          <w:sz w:val="24"/>
          <w:szCs w:val="24"/>
        </w:rPr>
        <w:t>E</w:t>
      </w:r>
      <w:r w:rsidRPr="00675AC4">
        <w:rPr>
          <w:rFonts w:ascii="Nirmala UI" w:hAnsi="Nirmala UI" w:cs="Nirmala UI"/>
          <w:sz w:val="24"/>
          <w:szCs w:val="24"/>
        </w:rPr>
        <w:t xml:space="preserve">CD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का </w:t>
      </w:r>
      <w:r w:rsidR="00101CFB" w:rsidRPr="00675AC4">
        <w:rPr>
          <w:rFonts w:ascii="Nirmala UI" w:hAnsi="Nirmala UI" w:cs="Nirmala UI"/>
          <w:sz w:val="24"/>
          <w:szCs w:val="24"/>
          <w:cs/>
        </w:rPr>
        <w:t>सदस्य सही होते हुए भी कारिया गण</w:t>
      </w:r>
      <w:r w:rsidR="00101CFB" w:rsidRPr="00675AC4">
        <w:rPr>
          <w:rFonts w:ascii="Nirmala UI" w:hAnsi="Nirmala UI" w:cs="Nirmala UI"/>
          <w:sz w:val="24"/>
          <w:szCs w:val="24"/>
        </w:rPr>
        <w:t>.</w:t>
      </w:r>
      <w:r w:rsidR="00101CFB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(</w:t>
      </w:r>
      <w:r w:rsidR="00101CFB" w:rsidRPr="00675AC4">
        <w:rPr>
          <w:rFonts w:ascii="Nirmala UI" w:hAnsi="Nirmala UI" w:cs="Nirmala UI"/>
          <w:sz w:val="24"/>
          <w:szCs w:val="24"/>
          <w:cs/>
        </w:rPr>
        <w:t>द</w:t>
      </w:r>
      <w:r w:rsidRPr="00675AC4">
        <w:rPr>
          <w:rFonts w:ascii="Nirmala UI" w:hAnsi="Nirmala UI" w:cs="Nirmala UI"/>
          <w:sz w:val="24"/>
          <w:szCs w:val="24"/>
          <w:cs/>
        </w:rPr>
        <w:t>,कोरिया) मासव विकास की उच्च कोटे में है। यहां प्रति</w:t>
      </w:r>
      <w:r w:rsidR="00C56541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त्यक्ति आय </w:t>
      </w:r>
      <w:r w:rsidR="00C56541" w:rsidRPr="00675AC4">
        <w:rPr>
          <w:rFonts w:ascii="Nirmala UI" w:hAnsi="Nirmala UI" w:cs="Nirmala UI"/>
          <w:sz w:val="24"/>
          <w:szCs w:val="24"/>
          <w:cs/>
        </w:rPr>
        <w:t>अपेक्षाकृत निम्न</w:t>
      </w:r>
      <w:r w:rsidRPr="00675AC4">
        <w:rPr>
          <w:rFonts w:ascii="Nirmala UI" w:hAnsi="Nirmala UI" w:cs="Nirmala UI"/>
          <w:sz w:val="24"/>
          <w:szCs w:val="24"/>
          <w:cs/>
        </w:rPr>
        <w:t>, $13478 है परन्तु व्यस्क</w:t>
      </w:r>
      <w:r w:rsidR="00C56541" w:rsidRPr="00675AC4">
        <w:rPr>
          <w:rFonts w:ascii="Nirmala UI" w:hAnsi="Nirmala UI" w:cs="Nirmala UI"/>
          <w:sz w:val="24"/>
          <w:szCs w:val="24"/>
          <w:cs/>
        </w:rPr>
        <w:t xml:space="preserve"> साक्षरता</w:t>
      </w:r>
      <w:r w:rsidRPr="00675AC4">
        <w:rPr>
          <w:rFonts w:ascii="Nirmala UI" w:hAnsi="Nirmala UI" w:cs="Nirmala UI"/>
          <w:sz w:val="24"/>
          <w:szCs w:val="24"/>
          <w:cs/>
        </w:rPr>
        <w:t xml:space="preserve"> (97,5%) जीवन प्रत्याशा (72.6) एवं लिंग परक</w:t>
      </w:r>
      <w:r w:rsidR="00E80178" w:rsidRPr="00675AC4">
        <w:rPr>
          <w:rFonts w:ascii="Nirmala UI" w:hAnsi="Nirmala UI" w:cs="Nirmala UI"/>
          <w:sz w:val="24"/>
          <w:szCs w:val="24"/>
          <w:cs/>
        </w:rPr>
        <w:t xml:space="preserve"> </w:t>
      </w:r>
      <w:r w:rsidRPr="00675AC4">
        <w:rPr>
          <w:rFonts w:ascii="Nirmala UI" w:hAnsi="Nirmala UI" w:cs="Nirmala UI"/>
          <w:sz w:val="24"/>
          <w:szCs w:val="24"/>
          <w:cs/>
        </w:rPr>
        <w:t>निर्देशांक (0.847) उच्च है।</w:t>
      </w:r>
    </w:p>
    <w:p w:rsidR="00675AC4" w:rsidRPr="00675AC4" w:rsidRDefault="00675AC4" w:rsidP="00675AC4">
      <w:pPr>
        <w:rPr>
          <w:rFonts w:ascii="Nirmala UI" w:hAnsi="Nirmala UI" w:cs="Nirmala UI"/>
          <w:sz w:val="36"/>
          <w:szCs w:val="36"/>
        </w:rPr>
      </w:pPr>
      <w:r w:rsidRPr="00675AC4">
        <w:rPr>
          <w:rFonts w:ascii="Nirmala UI" w:hAnsi="Nirmala UI" w:cs="Nirmala UI"/>
          <w:b/>
          <w:bCs/>
          <w:sz w:val="36"/>
          <w:szCs w:val="36"/>
          <w:cs/>
        </w:rPr>
        <w:t xml:space="preserve">महत्वपूर्ण </w:t>
      </w:r>
      <w:r w:rsidRPr="00675AC4">
        <w:rPr>
          <w:rFonts w:ascii="Nirmala UI" w:hAnsi="Nirmala UI" w:cs="Nirmala UI" w:hint="cs"/>
          <w:b/>
          <w:bCs/>
          <w:sz w:val="36"/>
          <w:szCs w:val="36"/>
          <w:cs/>
        </w:rPr>
        <w:t xml:space="preserve">संबन्धित </w:t>
      </w:r>
      <w:r w:rsidRPr="00675AC4">
        <w:rPr>
          <w:rFonts w:ascii="Nirmala UI" w:hAnsi="Nirmala UI" w:cs="Nirmala UI"/>
          <w:b/>
          <w:bCs/>
          <w:sz w:val="36"/>
          <w:szCs w:val="36"/>
          <w:cs/>
        </w:rPr>
        <w:t>लिंक</w:t>
      </w:r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8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राष्ट्रीय महिला आयोग अधिनियम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1990- आयोग का गठन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महिलाओं के खिलाफ हिंसा की समस्या से निपटने के लिए एक बहु-प्रचारित रणनीति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9" w:history="1">
        <w:r w:rsidRPr="00FA4407">
          <w:rPr>
            <w:rStyle w:val="Hyperlink"/>
            <w:rFonts w:ascii="Nirmala UI" w:hAnsi="Nirmala UI" w:cs="Nirmala UI"/>
            <w:sz w:val="20"/>
          </w:rPr>
          <w:t>Renunciation of citizenship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0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कठोर एवं लचीला संविधान</w:t>
        </w:r>
        <w:r w:rsidRPr="00FA4407">
          <w:rPr>
            <w:rStyle w:val="Hyperlink"/>
            <w:rFonts w:ascii="Nirmala UI" w:hAnsi="Nirmala UI" w:cs="Nirmala UI"/>
            <w:sz w:val="20"/>
          </w:rPr>
          <w:t> 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1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भारतीय</w:t>
        </w:r>
        <w:r w:rsidRPr="00FA4407">
          <w:rPr>
            <w:rStyle w:val="Hyperlink"/>
            <w:rFonts w:ascii="Nirmala UI" w:hAnsi="Nirmala UI" w:cs="Nirmala UI"/>
            <w:sz w:val="20"/>
          </w:rPr>
          <w:t> 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संविधान के स्रोत (</w:t>
        </w:r>
        <w:r w:rsidRPr="00FA4407">
          <w:rPr>
            <w:rStyle w:val="Hyperlink"/>
            <w:rFonts w:ascii="Nirmala UI" w:hAnsi="Nirmala UI" w:cs="Nirmala UI"/>
            <w:sz w:val="20"/>
          </w:rPr>
          <w:t>Sources of Indian Constitution)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2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अरब लीग - 1945 [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ARAB LEAGUE -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1945]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3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लोकतंत्र (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Democracy in </w:t>
        </w:r>
        <w:proofErr w:type="spellStart"/>
        <w:r w:rsidRPr="00FA4407">
          <w:rPr>
            <w:rStyle w:val="Hyperlink"/>
            <w:rFonts w:ascii="Nirmala UI" w:hAnsi="Nirmala UI" w:cs="Nirmala UI"/>
            <w:sz w:val="20"/>
          </w:rPr>
          <w:t>hindi</w:t>
        </w:r>
        <w:proofErr w:type="spellEnd"/>
        <w:r w:rsidRPr="00FA4407">
          <w:rPr>
            <w:rStyle w:val="Hyperlink"/>
            <w:rFonts w:ascii="Nirmala UI" w:hAnsi="Nirmala UI" w:cs="Nirmala UI"/>
            <w:sz w:val="20"/>
          </w:rPr>
          <w:t>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4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मौलिक कर्तव्य (</w:t>
        </w:r>
        <w:r w:rsidRPr="00FA4407">
          <w:rPr>
            <w:rStyle w:val="Hyperlink"/>
            <w:rFonts w:ascii="Nirmala UI" w:hAnsi="Nirmala UI" w:cs="Nirmala UI"/>
            <w:sz w:val="20"/>
          </w:rPr>
          <w:t>Fundamental Duties)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5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मौलिक अधिकार (</w:t>
        </w:r>
        <w:r w:rsidRPr="00FA4407">
          <w:rPr>
            <w:rStyle w:val="Hyperlink"/>
            <w:rFonts w:ascii="Nirmala UI" w:hAnsi="Nirmala UI" w:cs="Nirmala UI"/>
            <w:sz w:val="20"/>
          </w:rPr>
          <w:t>Fundamental Rights)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6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गुटनिरपेक्षता की उपलब्धियां (</w:t>
        </w:r>
        <w:r w:rsidRPr="00FA4407">
          <w:rPr>
            <w:rStyle w:val="Hyperlink"/>
            <w:rFonts w:ascii="Nirmala UI" w:hAnsi="Nirmala UI" w:cs="Nirmala UI"/>
            <w:sz w:val="20"/>
          </w:rPr>
          <w:t>ACHIEVEMENTS OF NON-ALIGNMENT)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7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तीसरे विश्व के देशों की सामान्य विशेषताएं (</w:t>
        </w:r>
        <w:r w:rsidRPr="00FA4407">
          <w:rPr>
            <w:rStyle w:val="Hyperlink"/>
            <w:rFonts w:ascii="Nirmala UI" w:hAnsi="Nirmala UI" w:cs="Nirmala UI"/>
            <w:sz w:val="20"/>
          </w:rPr>
          <w:t>THE CHARACTERISTICS OF THE THIRD WORLD COUNTRIES)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8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भारतीय संविधान की प्रमुख विशेषताएं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19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दक्षिण-पूर्वी एशिया सन्धि संगठन - सीटो 1954 (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South-East Asia Treaty Organization- SEATO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1954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0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वार्सा समझौता - 1955-91 (</w:t>
        </w:r>
        <w:r w:rsidRPr="00FA4407">
          <w:rPr>
            <w:rStyle w:val="Hyperlink"/>
            <w:rFonts w:ascii="Nirmala UI" w:hAnsi="Nirmala UI" w:cs="Nirmala UI"/>
            <w:sz w:val="20"/>
          </w:rPr>
          <w:t>WARSAW PACT)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1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आर्ट्रेलिया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न्यूज़ीलैंड तथा संयुक्त राज्य समझौता - एंज़स 1951 (</w:t>
        </w:r>
        <w:r w:rsidRPr="00FA4407">
          <w:rPr>
            <w:rStyle w:val="Hyperlink"/>
            <w:rFonts w:ascii="Nirmala UI" w:hAnsi="Nirmala UI" w:cs="Nirmala UI"/>
            <w:sz w:val="20"/>
          </w:rPr>
          <w:t xml:space="preserve">Australia, New Zealand and United States Pact – ANZUS </w:t>
        </w:r>
        <w:r w:rsidRPr="00FA4407">
          <w:rPr>
            <w:rStyle w:val="Hyperlink"/>
            <w:rFonts w:ascii="Nirmala UI" w:hAnsi="Nirmala UI" w:cs="Nirmala UI"/>
            <w:sz w:val="20"/>
            <w:cs/>
          </w:rPr>
          <w:t>1951)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2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उत्तरी अटलाटिक संधि संगठन : नाटो 1949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3" w:history="1">
        <w:r w:rsidRPr="00FA4407">
          <w:rPr>
            <w:rStyle w:val="Hyperlink"/>
            <w:rFonts w:ascii="Nirmala UI" w:hAnsi="Nirmala UI" w:cs="Nirmala UI"/>
            <w:sz w:val="20"/>
          </w:rPr>
          <w:t>Indian Citizenship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4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 xml:space="preserve">लोक प्रशासन के अध्ययन का महत्व  </w:t>
        </w:r>
        <w:r w:rsidRPr="00FA4407">
          <w:rPr>
            <w:rStyle w:val="Hyperlink"/>
            <w:rFonts w:ascii="Nirmala UI" w:hAnsi="Nirmala UI" w:cs="Nirmala UI"/>
            <w:sz w:val="20"/>
          </w:rPr>
          <w:t>The importance of public administration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5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प्राचीन राजनीतिक शास्त्र के अध्ययन के स्रोत के प्रमुख साधन</w:t>
        </w:r>
      </w:hyperlink>
    </w:p>
    <w:p w:rsidR="00675AC4" w:rsidRPr="008F07C2" w:rsidRDefault="00675AC4" w:rsidP="00675AC4">
      <w:pPr>
        <w:pStyle w:val="ListParagraph"/>
        <w:numPr>
          <w:ilvl w:val="0"/>
          <w:numId w:val="1"/>
        </w:numPr>
        <w:rPr>
          <w:rStyle w:val="Hyperlink"/>
          <w:rFonts w:ascii="Nirmala UI" w:hAnsi="Nirmala UI" w:cs="Nirmala UI"/>
          <w:sz w:val="20"/>
        </w:rPr>
      </w:pPr>
      <w:hyperlink r:id="rId26" w:history="1">
        <w:r w:rsidRPr="00FA4407">
          <w:rPr>
            <w:rStyle w:val="Hyperlink"/>
            <w:rFonts w:ascii="Nirmala UI" w:hAnsi="Nirmala UI" w:cs="Nirmala UI"/>
            <w:sz w:val="20"/>
            <w:cs/>
          </w:rPr>
          <w:t>प्राचीन भारतीय राजनीति की प्रमुख विशेषताएँ</w:t>
        </w:r>
      </w:hyperlink>
    </w:p>
    <w:p w:rsidR="00675AC4" w:rsidRPr="00A22CCD" w:rsidRDefault="00675AC4" w:rsidP="00675AC4">
      <w:pPr>
        <w:pStyle w:val="ListParagraph"/>
        <w:numPr>
          <w:ilvl w:val="0"/>
          <w:numId w:val="1"/>
        </w:numPr>
        <w:rPr>
          <w:rStyle w:val="Hyperlink"/>
          <w:rFonts w:ascii="Nirmala UI" w:hAnsi="Nirmala UI" w:cs="Nirmala UI"/>
          <w:sz w:val="20"/>
        </w:rPr>
      </w:pPr>
      <w:hyperlink r:id="rId27" w:history="1">
        <w:r w:rsidRPr="008F07C2">
          <w:rPr>
            <w:rStyle w:val="Hyperlink"/>
            <w:rFonts w:ascii="Nirmala UI" w:hAnsi="Nirmala UI" w:cs="Nirmala UI"/>
            <w:sz w:val="20"/>
            <w:cs/>
          </w:rPr>
          <w:t xml:space="preserve">बजट क्या है </w:t>
        </w:r>
        <w:r w:rsidRPr="008F07C2">
          <w:rPr>
            <w:rStyle w:val="Hyperlink"/>
            <w:rFonts w:ascii="Nirmala UI" w:hAnsi="Nirmala UI" w:cs="Nirmala UI"/>
            <w:sz w:val="20"/>
          </w:rPr>
          <w:t xml:space="preserve">? </w:t>
        </w:r>
        <w:r w:rsidRPr="008F07C2">
          <w:rPr>
            <w:rStyle w:val="Hyperlink"/>
            <w:rFonts w:ascii="Nirmala UI" w:hAnsi="Nirmala UI" w:cs="Nirmala UI"/>
            <w:sz w:val="20"/>
            <w:cs/>
          </w:rPr>
          <w:t>अर्थ एवं परिभाषा</w:t>
        </w:r>
        <w:r w:rsidRPr="008F07C2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8F07C2">
          <w:rPr>
            <w:rStyle w:val="Hyperlink"/>
            <w:rFonts w:ascii="Nirmala UI" w:hAnsi="Nirmala UI" w:cs="Nirmala UI"/>
            <w:sz w:val="20"/>
            <w:cs/>
          </w:rPr>
          <w:t>विशेषताएं</w:t>
        </w:r>
        <w:r w:rsidRPr="008F07C2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8F07C2">
          <w:rPr>
            <w:rStyle w:val="Hyperlink"/>
            <w:rFonts w:ascii="Nirmala UI" w:hAnsi="Nirmala UI" w:cs="Nirmala UI"/>
            <w:sz w:val="20"/>
            <w:cs/>
          </w:rPr>
          <w:t>महत्व</w:t>
        </w:r>
        <w:r w:rsidRPr="008F07C2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8F07C2">
          <w:rPr>
            <w:rStyle w:val="Hyperlink"/>
            <w:rFonts w:ascii="Nirmala UI" w:hAnsi="Nirmala UI" w:cs="Nirmala UI"/>
            <w:sz w:val="20"/>
            <w:cs/>
          </w:rPr>
          <w:t>प्रकार</w:t>
        </w:r>
        <w:r w:rsidRPr="008F07C2">
          <w:rPr>
            <w:rStyle w:val="Hyperlink"/>
            <w:rFonts w:ascii="Nirmala UI" w:hAnsi="Nirmala UI" w:cs="Nirmala UI"/>
            <w:sz w:val="20"/>
          </w:rPr>
          <w:t xml:space="preserve">, </w:t>
        </w:r>
        <w:r w:rsidRPr="008F07C2">
          <w:rPr>
            <w:rStyle w:val="Hyperlink"/>
            <w:rFonts w:ascii="Nirmala UI" w:hAnsi="Nirmala UI" w:cs="Nirmala UI"/>
            <w:sz w:val="20"/>
            <w:cs/>
          </w:rPr>
          <w:t>कार्य तथा महत्वपूर्ण सिद्धान्त</w:t>
        </w:r>
      </w:hyperlink>
    </w:p>
    <w:p w:rsidR="00675AC4" w:rsidRPr="004735A9" w:rsidRDefault="00675AC4" w:rsidP="00675AC4">
      <w:pPr>
        <w:pStyle w:val="ListParagraph"/>
        <w:numPr>
          <w:ilvl w:val="0"/>
          <w:numId w:val="1"/>
        </w:numPr>
        <w:rPr>
          <w:rStyle w:val="Hyperlink"/>
          <w:rFonts w:ascii="Nirmala UI" w:hAnsi="Nirmala UI" w:cs="Nirmala UI"/>
          <w:sz w:val="20"/>
        </w:rPr>
      </w:pPr>
      <w:hyperlink r:id="rId28" w:history="1">
        <w:r w:rsidRPr="00A22CCD">
          <w:rPr>
            <w:rStyle w:val="Hyperlink"/>
            <w:rFonts w:ascii="Nirmala UI" w:hAnsi="Nirmala UI" w:cs="Nirmala UI"/>
            <w:sz w:val="20"/>
            <w:cs/>
          </w:rPr>
          <w:t>राज्य की कार्यपालिका क्या है तथा राज्यपाल क्या है</w:t>
        </w:r>
        <w:r w:rsidRPr="00A22CCD">
          <w:rPr>
            <w:rStyle w:val="Hyperlink"/>
            <w:rFonts w:ascii="Nirmala UI" w:hAnsi="Nirmala UI" w:cs="Nirmala UI"/>
            <w:sz w:val="20"/>
          </w:rPr>
          <w:t>?</w:t>
        </w:r>
      </w:hyperlink>
    </w:p>
    <w:p w:rsidR="00675AC4" w:rsidRPr="00FA4407" w:rsidRDefault="00675AC4" w:rsidP="00675AC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</w:rPr>
      </w:pPr>
      <w:hyperlink r:id="rId29" w:history="1">
        <w:r w:rsidRPr="004735A9">
          <w:rPr>
            <w:rStyle w:val="Hyperlink"/>
            <w:rFonts w:ascii="Nirmala UI" w:hAnsi="Nirmala UI" w:cs="Nirmala UI"/>
            <w:sz w:val="20"/>
          </w:rPr>
          <w:t xml:space="preserve">Indian Polity - M </w:t>
        </w:r>
        <w:proofErr w:type="spellStart"/>
        <w:r w:rsidRPr="004735A9">
          <w:rPr>
            <w:rStyle w:val="Hyperlink"/>
            <w:rFonts w:ascii="Nirmala UI" w:hAnsi="Nirmala UI" w:cs="Nirmala UI"/>
            <w:sz w:val="20"/>
          </w:rPr>
          <w:t>Laxmikanth</w:t>
        </w:r>
        <w:proofErr w:type="spellEnd"/>
        <w:r w:rsidRPr="004735A9">
          <w:rPr>
            <w:rStyle w:val="Hyperlink"/>
            <w:rFonts w:ascii="Nirmala UI" w:hAnsi="Nirmala UI" w:cs="Nirmala UI"/>
            <w:sz w:val="20"/>
          </w:rPr>
          <w:t xml:space="preserve"> | 5th Edition pdf</w:t>
        </w:r>
      </w:hyperlink>
    </w:p>
    <w:p w:rsidR="00675AC4" w:rsidRPr="00675AC4" w:rsidRDefault="00675AC4">
      <w:pPr>
        <w:rPr>
          <w:rFonts w:ascii="Nirmala UI" w:hAnsi="Nirmala UI" w:cs="Nirmala UI" w:hint="cs"/>
          <w:sz w:val="24"/>
          <w:szCs w:val="24"/>
        </w:rPr>
      </w:pPr>
    </w:p>
    <w:p w:rsidR="009922FB" w:rsidRDefault="009922FB">
      <w:pPr>
        <w:rPr>
          <w:rFonts w:ascii="Nirmala UI" w:hAnsi="Nirmala UI" w:cs="Nirmala UI"/>
          <w:sz w:val="24"/>
          <w:szCs w:val="24"/>
        </w:rPr>
      </w:pPr>
    </w:p>
    <w:p w:rsidR="00675AC4" w:rsidRDefault="00675AC4">
      <w:pPr>
        <w:rPr>
          <w:rFonts w:ascii="Nirmala UI" w:hAnsi="Nirmala UI" w:cs="Nirmala UI" w:hint="cs"/>
          <w:sz w:val="24"/>
          <w:szCs w:val="24"/>
        </w:rPr>
      </w:pPr>
    </w:p>
    <w:p w:rsidR="00675AC4" w:rsidRPr="00675AC4" w:rsidRDefault="00675AC4" w:rsidP="00675AC4">
      <w:pPr>
        <w:jc w:val="center"/>
        <w:rPr>
          <w:rFonts w:ascii="Nirmala UI" w:hAnsi="Nirmala UI" w:cs="Nirmala UI" w:hint="cs"/>
          <w:sz w:val="24"/>
          <w:szCs w:val="24"/>
        </w:rPr>
      </w:pPr>
      <w:r w:rsidRPr="00675AC4">
        <w:rPr>
          <w:rFonts w:ascii="Nirmala UI" w:hAnsi="Nirmala UI" w:cs="Nirmala UI"/>
          <w:noProof/>
          <w:sz w:val="24"/>
          <w:szCs w:val="24"/>
          <w:cs/>
          <w:lang w:val="en-IN" w:eastAsia="en-IN"/>
        </w:rPr>
        <w:drawing>
          <wp:inline distT="0" distB="0" distL="0" distR="0">
            <wp:extent cx="3707130" cy="864870"/>
            <wp:effectExtent l="0" t="0" r="7620" b="0"/>
            <wp:docPr id="1" name="Picture 1" descr="E:\matter\IMG-2020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ter\IMG-20200506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C4" w:rsidRPr="00675AC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C4" w:rsidRDefault="00675AC4" w:rsidP="00675AC4">
      <w:pPr>
        <w:spacing w:after="0" w:line="240" w:lineRule="auto"/>
      </w:pPr>
      <w:r>
        <w:separator/>
      </w:r>
    </w:p>
  </w:endnote>
  <w:endnote w:type="continuationSeparator" w:id="0">
    <w:p w:rsidR="00675AC4" w:rsidRDefault="00675AC4" w:rsidP="006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Default="00675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Pr="00525DDB" w:rsidRDefault="00675AC4" w:rsidP="00675AC4">
    <w:pPr>
      <w:pStyle w:val="Header"/>
      <w:jc w:val="center"/>
      <w:rPr>
        <w:color w:val="0070C0"/>
      </w:rPr>
    </w:pPr>
    <w:r>
      <w:rPr>
        <w:noProof/>
        <w:color w:val="0070C0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pt;height:105.5pt;z-index:-251655168;mso-position-horizontal:center;mso-position-horizontal-relative:margin;mso-position-vertical:center;mso-position-vertical-relative:margin" o:allowincell="f">
          <v:imagedata r:id="rId1" o:title="IMG-20200506-WA0003" gain="19661f" blacklevel="22938f"/>
        </v:shape>
      </w:pict>
    </w:r>
    <w:hyperlink r:id="rId2" w:history="1">
      <w:r w:rsidRPr="00525DDB">
        <w:rPr>
          <w:rStyle w:val="Hyperlink"/>
          <w:b/>
          <w:bCs/>
          <w:color w:val="0070C0"/>
        </w:rPr>
        <w:t>sarkariguider.com</w:t>
      </w:r>
    </w:hyperlink>
  </w:p>
  <w:p w:rsidR="00675AC4" w:rsidRDefault="00675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Default="00675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C4" w:rsidRDefault="00675AC4" w:rsidP="00675AC4">
      <w:pPr>
        <w:spacing w:after="0" w:line="240" w:lineRule="auto"/>
      </w:pPr>
      <w:r>
        <w:separator/>
      </w:r>
    </w:p>
  </w:footnote>
  <w:footnote w:type="continuationSeparator" w:id="0">
    <w:p w:rsidR="00675AC4" w:rsidRDefault="00675AC4" w:rsidP="0067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Default="00675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Pr="00525DDB" w:rsidRDefault="00675AC4" w:rsidP="00675AC4">
    <w:pPr>
      <w:pStyle w:val="Header"/>
      <w:jc w:val="center"/>
      <w:rPr>
        <w:color w:val="0070C0"/>
      </w:rPr>
    </w:pPr>
    <w:r>
      <w:rPr>
        <w:noProof/>
        <w:color w:val="0070C0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93830" o:spid="_x0000_s2049" type="#_x0000_t75" style="position:absolute;left:0;text-align:left;margin-left:0;margin-top:0;width:451pt;height:105.5pt;z-index:-251657216;mso-position-horizontal:center;mso-position-horizontal-relative:margin;mso-position-vertical:center;mso-position-vertical-relative:margin" o:allowincell="f">
          <v:imagedata r:id="rId1" o:title="IMG-20200506-WA0003" gain="19661f" blacklevel="22938f"/>
        </v:shape>
      </w:pict>
    </w:r>
    <w:hyperlink r:id="rId2" w:history="1">
      <w:r w:rsidRPr="00525DDB">
        <w:rPr>
          <w:rStyle w:val="Hyperlink"/>
          <w:b/>
          <w:bCs/>
          <w:color w:val="0070C0"/>
        </w:rPr>
        <w:t>sarkariguider.com</w:t>
      </w:r>
    </w:hyperlink>
  </w:p>
  <w:p w:rsidR="00675AC4" w:rsidRDefault="00675AC4">
    <w:pPr>
      <w:pStyle w:val="Header"/>
    </w:pPr>
  </w:p>
  <w:p w:rsidR="00675AC4" w:rsidRDefault="00675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C4" w:rsidRDefault="0067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5A32"/>
    <w:multiLevelType w:val="hybridMultilevel"/>
    <w:tmpl w:val="08448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0C"/>
    <w:rsid w:val="000019FE"/>
    <w:rsid w:val="000225A2"/>
    <w:rsid w:val="000B22CB"/>
    <w:rsid w:val="000E65C9"/>
    <w:rsid w:val="00101CFB"/>
    <w:rsid w:val="001C2111"/>
    <w:rsid w:val="001E0396"/>
    <w:rsid w:val="003652F2"/>
    <w:rsid w:val="005E35C0"/>
    <w:rsid w:val="0060379B"/>
    <w:rsid w:val="0061413F"/>
    <w:rsid w:val="006605A1"/>
    <w:rsid w:val="00675AC4"/>
    <w:rsid w:val="006936DE"/>
    <w:rsid w:val="006B5D83"/>
    <w:rsid w:val="006F0092"/>
    <w:rsid w:val="00707752"/>
    <w:rsid w:val="007314CE"/>
    <w:rsid w:val="00733C96"/>
    <w:rsid w:val="007877B3"/>
    <w:rsid w:val="007A5835"/>
    <w:rsid w:val="007A6D1A"/>
    <w:rsid w:val="00863CE7"/>
    <w:rsid w:val="009629A7"/>
    <w:rsid w:val="009922FB"/>
    <w:rsid w:val="009D3A26"/>
    <w:rsid w:val="00A15B0E"/>
    <w:rsid w:val="00AA3949"/>
    <w:rsid w:val="00B97A9B"/>
    <w:rsid w:val="00BA07DB"/>
    <w:rsid w:val="00BE160C"/>
    <w:rsid w:val="00C56541"/>
    <w:rsid w:val="00C8588D"/>
    <w:rsid w:val="00CB7983"/>
    <w:rsid w:val="00CF5C19"/>
    <w:rsid w:val="00DA25D3"/>
    <w:rsid w:val="00DA56B2"/>
    <w:rsid w:val="00DC6017"/>
    <w:rsid w:val="00E80178"/>
    <w:rsid w:val="00E85ABF"/>
    <w:rsid w:val="00F63826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A18897-3B55-9248-A931-0E16B0C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C4"/>
  </w:style>
  <w:style w:type="paragraph" w:styleId="Footer">
    <w:name w:val="footer"/>
    <w:basedOn w:val="Normal"/>
    <w:link w:val="FooterChar"/>
    <w:uiPriority w:val="99"/>
    <w:unhideWhenUsed/>
    <w:rsid w:val="0067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C4"/>
  </w:style>
  <w:style w:type="character" w:styleId="Hyperlink">
    <w:name w:val="Hyperlink"/>
    <w:basedOn w:val="DefaultParagraphFont"/>
    <w:uiPriority w:val="99"/>
    <w:unhideWhenUsed/>
    <w:rsid w:val="00675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75AC4"/>
    <w:pPr>
      <w:ind w:left="720"/>
      <w:contextualSpacing/>
    </w:pPr>
    <w:rPr>
      <w:rFonts w:eastAsiaTheme="minorHAnsi" w:cs="Mangal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kariguider.com/&#2352;&#2366;&#2359;&#2381;&#2335;&#2381;&#2352;&#2368;&#2351;-&#2350;&#2361;&#2367;&#2354;&#2366;-&#2310;&#2351;&#2379;&#2327;-&#2309;&#2343;&#2367;/" TargetMode="External"/><Relationship Id="rId13" Type="http://schemas.openxmlformats.org/officeDocument/2006/relationships/hyperlink" Target="https://sarkariguider.com/&#2354;&#2379;&#2325;&#2340;&#2306;&#2340;&#2381;&#2352;-democracy-in-hindi/" TargetMode="External"/><Relationship Id="rId18" Type="http://schemas.openxmlformats.org/officeDocument/2006/relationships/hyperlink" Target="https://sarkariguider.com/&#2349;&#2366;&#2352;&#2340;&#2368;&#2351;-&#2360;&#2306;&#2357;&#2367;&#2343;&#2366;&#2344;-&#2325;&#2368;-&#2357;&#2367;&#2358;&#2375;&#2359;&#2340;/" TargetMode="External"/><Relationship Id="rId26" Type="http://schemas.openxmlformats.org/officeDocument/2006/relationships/hyperlink" Target="https://sarkariguider.com/&#2346;&#2381;&#2352;&#2366;&#2330;&#2368;&#2344;-&#2349;&#2366;&#2352;&#2340;&#2368;&#2351;-&#2352;&#2366;&#2332;&#2344;&#2368;&#2340;&#2367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rkariguider.com/australia-new-zealand-and-united-states-pact-anzus-1951/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sarkariguider.com/arab-league-1951/" TargetMode="External"/><Relationship Id="rId17" Type="http://schemas.openxmlformats.org/officeDocument/2006/relationships/hyperlink" Target="https://sarkariguider.com/the-characteristics-of-the-third-world-countries/" TargetMode="External"/><Relationship Id="rId25" Type="http://schemas.openxmlformats.org/officeDocument/2006/relationships/hyperlink" Target="https://sarkariguider.com/&#2346;&#2381;&#2352;&#2366;&#2330;&#2368;&#2344;-&#2352;&#2366;&#2332;&#2344;&#2368;&#2340;&#2367;&#2325;-&#2358;&#2366;&#2360;&#2381;&#2340;&#2381;&#2352;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arkariguider.com/achievements-of-non-alignment/" TargetMode="External"/><Relationship Id="rId20" Type="http://schemas.openxmlformats.org/officeDocument/2006/relationships/hyperlink" Target="https://sarkariguider.com/warsaw-pact/" TargetMode="External"/><Relationship Id="rId29" Type="http://schemas.openxmlformats.org/officeDocument/2006/relationships/hyperlink" Target="https://sarkariguider.com/indian-polity-m-laxmikanth-5th-edition-pd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rkariguider.com/sources-of-indian-constitution/" TargetMode="External"/><Relationship Id="rId24" Type="http://schemas.openxmlformats.org/officeDocument/2006/relationships/hyperlink" Target="https://sarkariguider.com/&#2310;&#2343;&#2369;&#2344;&#2367;&#2325;-&#2352;&#2366;&#2332;&#2381;&#2351;-&#2350;&#2375;&#2306;-&#2354;&#2379;&#2325;-&#2346;&#2381;&#2352;&#2358;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rkariguider.com/fundamental-rights/" TargetMode="External"/><Relationship Id="rId23" Type="http://schemas.openxmlformats.org/officeDocument/2006/relationships/hyperlink" Target="https://sarkariguider.com/indian-citizenship-non-resident-indian-person-of-indian-origin/" TargetMode="External"/><Relationship Id="rId28" Type="http://schemas.openxmlformats.org/officeDocument/2006/relationships/hyperlink" Target="https://sarkariguider.com/rajy-ki-karypalika-tatha-rajypal-kya-hain-in-hind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arkariguider.com/&#2325;&#2336;&#2379;&#2352;-&#2319;&#2357;&#2306;-&#2354;&#2330;&#2368;&#2354;&#2366;-&#2360;&#2306;&#2357;&#2367;&#2343;&#2366;&#2344;/" TargetMode="External"/><Relationship Id="rId19" Type="http://schemas.openxmlformats.org/officeDocument/2006/relationships/hyperlink" Target="https://sarkariguider.com/south-east-asia-treaty-organization-seato-1954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arkariguider.com/renunciation-of-citizenship/" TargetMode="External"/><Relationship Id="rId14" Type="http://schemas.openxmlformats.org/officeDocument/2006/relationships/hyperlink" Target="https://sarkariguider.com/fundamental-duties/" TargetMode="External"/><Relationship Id="rId22" Type="http://schemas.openxmlformats.org/officeDocument/2006/relationships/hyperlink" Target="https://sarkariguider.com/&#2313;&#2340;&#2381;&#2340;&#2352;&#2368;-&#2309;&#2335;&#2354;&#2366;&#2335;&#2367;&#2325;-&#2360;&#2306;&#2343;&#2367;-&#2360;&#2306;&#2327;&#2336;/" TargetMode="External"/><Relationship Id="rId27" Type="http://schemas.openxmlformats.org/officeDocument/2006/relationships/hyperlink" Target="https://sarkariguider.com/bajat-kya-hai-in-hindi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rkariguider.com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rkariguider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kumudsinghkk@gmail.com</dc:creator>
  <cp:keywords/>
  <dc:description/>
  <cp:lastModifiedBy>KKSINGH</cp:lastModifiedBy>
  <cp:revision>43</cp:revision>
  <dcterms:created xsi:type="dcterms:W3CDTF">2020-08-08T10:58:00Z</dcterms:created>
  <dcterms:modified xsi:type="dcterms:W3CDTF">2020-08-09T13:16:00Z</dcterms:modified>
</cp:coreProperties>
</file>